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55" w:rsidRPr="002F6EF1" w:rsidRDefault="00490055" w:rsidP="002F6E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bookmarkStart w:id="0" w:name="1"/>
      <w:bookmarkEnd w:id="0"/>
      <w:r w:rsidRPr="002F6EF1">
        <w:rPr>
          <w:rFonts w:ascii="Times New Roman" w:hAnsi="Times New Roman"/>
          <w:b/>
          <w:color w:val="FF0000"/>
          <w:sz w:val="40"/>
          <w:szCs w:val="40"/>
          <w:lang w:eastAsia="ru-RU"/>
        </w:rPr>
        <w:t>Биологические часы и идеальный режим дня школьника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04.00.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Биологические часы начинают отсчет новых суток в организме.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Подготовка к пробуждению. Этот час чреват обострением болезней.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05.00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Концентрация кортизона (гормона, отвечающего за обмен веществ) в крови в 6 раз выше, чем днем.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06.00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Активизируется обмен веществ, повышая уровень сахара и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аминокислот. Подготавливается энергия, необходимая для нового дня.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07.00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Лучшее время для подъема, утренней зарядки и завтрака. Завтрак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должен быть плотным, полученная энергия придает силу на весь день.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08.00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Начинается утренний пик подъема работоспособности.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09.00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Организм устойчив к работе, но уровень работоспособности не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высокий.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10.00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 xml:space="preserve">Хорошо функционирует кратковременная память. Подходящее время для действий, требующих внимания и сообразительности. 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Температура тела достигает максимума.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11.00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Самая высокая работоспособность. Дети меньше ошибаются в счете. В школьном расписании следует предусматривать «трудные» уроки.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12.00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Кровоснабжение мозга снижается. Время для обеда и восстановления сил.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13.00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Работоспособность на 20-30% ниже среднесуточного уровня. Полезна умеренная двигательная активность.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14.00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Усталость ощутима, но достаточно физкультурной паузы  или кратковременного отдыха, чтобы ее преодолеть.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15.00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Новый пик подъема работоспособности.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16.00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Активизируется кровообращение. Оптимальное время для занятий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физической культурой и спортом.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17.00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Прилив жизненных сил. Время для выполнения домашнего задания.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18.00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Время для ужина. Он должен быть легче, чем обед.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19.00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Рабочий день окончен.  Пульс становится реже, кровяное давление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снижается, ЦНС становится более чувствительной к неблагоприятному воздействию факторов окружающей среды.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20.00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Неподходящее время для еды: пища, съеденная после 20 часов вечера, останется не переваренной до утра.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21.00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Подготовка ко сну.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22.00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Снижается обмен веществ. Работоспособность резко падает.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23.00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Активность обмена веществ минимальна. Снижаются до минимума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частота пульса и температуры тела.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24.00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Интенсивно происходит рост и развитие, т.к. клетки делятся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быстрее, чем днем. В полночь лучше заживают раны.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01.00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Для «жаворонков» - глубокий сон, для «сов» -менее глубокий.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02.00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Возрастает чувствительность к холоду.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03.00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Снижается до минимума уровень мелатонина, отвечающего за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настроение.  Страдающие депрессией просыпаются в мрачном</w:t>
      </w:r>
    </w:p>
    <w:p w:rsidR="00490055" w:rsidRPr="002F6EF1" w:rsidRDefault="00490055" w:rsidP="00FA6ACF">
      <w:pPr>
        <w:spacing w:after="0" w:line="240" w:lineRule="auto"/>
        <w:rPr>
          <w:rFonts w:ascii="Times New Roman" w:hAnsi="Times New Roman"/>
          <w:color w:val="003366"/>
          <w:sz w:val="32"/>
          <w:szCs w:val="32"/>
          <w:lang w:eastAsia="ru-RU"/>
        </w:rPr>
      </w:pPr>
      <w:r w:rsidRPr="002F6EF1">
        <w:rPr>
          <w:rFonts w:ascii="Times New Roman" w:hAnsi="Times New Roman"/>
          <w:color w:val="003366"/>
          <w:sz w:val="32"/>
          <w:szCs w:val="32"/>
          <w:lang w:eastAsia="ru-RU"/>
        </w:rPr>
        <w:t>расположении духа.</w:t>
      </w:r>
    </w:p>
    <w:p w:rsidR="00490055" w:rsidRPr="002F6EF1" w:rsidRDefault="00490055">
      <w:pPr>
        <w:rPr>
          <w:rFonts w:ascii="Times New Roman" w:hAnsi="Times New Roman"/>
          <w:color w:val="003366"/>
          <w:sz w:val="32"/>
          <w:szCs w:val="32"/>
        </w:rPr>
      </w:pPr>
      <w:bookmarkStart w:id="1" w:name="_GoBack"/>
      <w:bookmarkEnd w:id="1"/>
    </w:p>
    <w:sectPr w:rsidR="00490055" w:rsidRPr="002F6EF1" w:rsidSect="008A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ACF"/>
    <w:rsid w:val="001816AE"/>
    <w:rsid w:val="002F6EF1"/>
    <w:rsid w:val="00490055"/>
    <w:rsid w:val="008A58F7"/>
    <w:rsid w:val="00D01ADB"/>
    <w:rsid w:val="00FA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Вера</cp:lastModifiedBy>
  <cp:revision>3</cp:revision>
  <dcterms:created xsi:type="dcterms:W3CDTF">2014-11-17T10:28:00Z</dcterms:created>
  <dcterms:modified xsi:type="dcterms:W3CDTF">2014-10-31T20:40:00Z</dcterms:modified>
</cp:coreProperties>
</file>